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6FF" w:rsidRDefault="000B36FF" w:rsidP="000B36FF">
      <w:pPr>
        <w:spacing w:line="600" w:lineRule="exact"/>
        <w:rPr>
          <w:rFonts w:ascii="仿宋_GB2312" w:eastAsia="仿宋_GB2312" w:hAnsi="仿宋" w:cs="仿宋" w:hint="eastAsia"/>
          <w:b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>附件1</w:t>
      </w:r>
    </w:p>
    <w:p w:rsidR="000B36FF" w:rsidRPr="009F2DB5" w:rsidRDefault="000B36FF" w:rsidP="000B36FF">
      <w:pPr>
        <w:spacing w:line="600" w:lineRule="exact"/>
        <w:jc w:val="center"/>
        <w:rPr>
          <w:rFonts w:ascii="仿宋_GB2312" w:eastAsia="仿宋_GB2312" w:hAnsi="仿宋" w:cs="仿宋" w:hint="eastAsia"/>
          <w:b/>
          <w:sz w:val="32"/>
          <w:szCs w:val="32"/>
        </w:rPr>
      </w:pPr>
      <w:r w:rsidRPr="009F2DB5">
        <w:rPr>
          <w:rFonts w:ascii="仿宋_GB2312" w:eastAsia="仿宋_GB2312" w:hAnsi="仿宋" w:cs="仿宋" w:hint="eastAsia"/>
          <w:b/>
          <w:sz w:val="32"/>
          <w:szCs w:val="32"/>
        </w:rPr>
        <w:t>成绩录入操作流程</w:t>
      </w:r>
    </w:p>
    <w:p w:rsidR="000B36FF" w:rsidRPr="00C93D89" w:rsidRDefault="000B36FF" w:rsidP="000B36FF">
      <w:pPr>
        <w:pStyle w:val="Style1"/>
        <w:numPr>
          <w:ilvl w:val="0"/>
          <w:numId w:val="1"/>
        </w:numPr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登陆平台系统。</w:t>
      </w:r>
    </w:p>
    <w:p w:rsidR="000B36FF" w:rsidRPr="00C93D89" w:rsidRDefault="000B36FF" w:rsidP="000B36FF">
      <w:pPr>
        <w:pStyle w:val="Style1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系统地址</w:t>
      </w:r>
      <w:r>
        <w:rPr>
          <w:rFonts w:ascii="仿宋_GB2312" w:eastAsia="仿宋_GB2312" w:hAnsi="仿宋" w:hint="eastAsia"/>
          <w:sz w:val="32"/>
          <w:szCs w:val="32"/>
        </w:rPr>
        <w:t>：</w:t>
      </w:r>
      <w:hyperlink r:id="rId6" w:history="1">
        <w:r w:rsidRPr="00EB767A">
          <w:rPr>
            <w:rStyle w:val="a3"/>
            <w:rFonts w:ascii="仿宋_GB2312" w:eastAsia="仿宋_GB2312" w:hAnsi="仿宋" w:hint="eastAsia"/>
            <w:sz w:val="32"/>
            <w:szCs w:val="32"/>
          </w:rPr>
          <w:t>http://portal.whxy.</w:t>
        </w:r>
        <w:r w:rsidRPr="00EB767A">
          <w:rPr>
            <w:rStyle w:val="a3"/>
            <w:rFonts w:ascii="仿宋_GB2312" w:eastAsia="仿宋_GB2312" w:hAnsi="仿宋" w:hint="eastAsia"/>
            <w:sz w:val="32"/>
            <w:szCs w:val="32"/>
          </w:rPr>
          <w:t>e</w:t>
        </w:r>
        <w:r w:rsidRPr="00EB767A">
          <w:rPr>
            <w:rStyle w:val="a3"/>
            <w:rFonts w:ascii="仿宋_GB2312" w:eastAsia="仿宋_GB2312" w:hAnsi="仿宋" w:hint="eastAsia"/>
            <w:sz w:val="32"/>
            <w:szCs w:val="32"/>
          </w:rPr>
          <w:t>du.cn</w:t>
        </w:r>
      </w:hyperlink>
    </w:p>
    <w:p w:rsidR="000B36FF" w:rsidRPr="00C93D89" w:rsidRDefault="000B36FF" w:rsidP="000B36FF">
      <w:pPr>
        <w:pStyle w:val="Style1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用户名：</w:t>
      </w:r>
      <w:proofErr w:type="gramStart"/>
      <w:r w:rsidRPr="00C93D89">
        <w:rPr>
          <w:rFonts w:ascii="仿宋_GB2312" w:eastAsia="仿宋_GB2312" w:hAnsi="仿宋" w:hint="eastAsia"/>
          <w:sz w:val="32"/>
          <w:szCs w:val="32"/>
        </w:rPr>
        <w:t>腾讯通</w:t>
      </w:r>
      <w:proofErr w:type="gramEnd"/>
      <w:r w:rsidRPr="00C93D89">
        <w:rPr>
          <w:rFonts w:ascii="仿宋_GB2312" w:eastAsia="仿宋_GB2312" w:hAnsi="仿宋" w:hint="eastAsia"/>
          <w:sz w:val="32"/>
          <w:szCs w:val="32"/>
        </w:rPr>
        <w:t>号</w:t>
      </w:r>
    </w:p>
    <w:p w:rsidR="000B36FF" w:rsidRPr="00C93D89" w:rsidRDefault="000B36FF" w:rsidP="000B36FF">
      <w:pPr>
        <w:pStyle w:val="Style1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密码（以8开头的账号）：</w:t>
      </w:r>
      <w:proofErr w:type="spellStart"/>
      <w:r w:rsidRPr="00C93D89">
        <w:rPr>
          <w:rFonts w:ascii="仿宋_GB2312" w:eastAsia="仿宋_GB2312" w:hAnsi="仿宋" w:hint="eastAsia"/>
          <w:sz w:val="32"/>
          <w:szCs w:val="32"/>
        </w:rPr>
        <w:t>Whxy</w:t>
      </w:r>
      <w:proofErr w:type="spellEnd"/>
      <w:r w:rsidRPr="00C93D89">
        <w:rPr>
          <w:rFonts w:ascii="仿宋_GB2312" w:eastAsia="仿宋_GB2312" w:hAnsi="仿宋" w:hint="eastAsia"/>
          <w:sz w:val="32"/>
          <w:szCs w:val="32"/>
        </w:rPr>
        <w:t>+身份证号后六位（第一个字母大写）。</w:t>
      </w:r>
    </w:p>
    <w:p w:rsidR="000B36FF" w:rsidRPr="00C93D89" w:rsidRDefault="000B36FF" w:rsidP="000B36FF">
      <w:pPr>
        <w:pStyle w:val="Style1"/>
        <w:spacing w:line="600" w:lineRule="exact"/>
        <w:ind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注：外聘老师从地址</w:t>
      </w:r>
      <w:r>
        <w:rPr>
          <w:rFonts w:ascii="仿宋_GB2312" w:eastAsia="仿宋_GB2312" w:hAnsi="仿宋" w:hint="eastAsia"/>
          <w:sz w:val="32"/>
          <w:szCs w:val="32"/>
        </w:rPr>
        <w:t xml:space="preserve"> </w:t>
      </w:r>
      <w:hyperlink r:id="rId7" w:history="1">
        <w:r w:rsidRPr="00C93D89">
          <w:rPr>
            <w:rFonts w:ascii="仿宋_GB2312" w:eastAsia="仿宋_GB2312" w:hint="eastAsia"/>
          </w:rPr>
          <w:t>http://5</w:t>
        </w:r>
        <w:r w:rsidRPr="00C93D89">
          <w:rPr>
            <w:rFonts w:ascii="仿宋_GB2312" w:eastAsia="仿宋_GB2312" w:hint="eastAsia"/>
          </w:rPr>
          <w:t>9</w:t>
        </w:r>
        <w:r w:rsidRPr="00C93D89">
          <w:rPr>
            <w:rFonts w:ascii="仿宋_GB2312" w:eastAsia="仿宋_GB2312" w:hint="eastAsia"/>
          </w:rPr>
          <w:t>.172.226.5</w:t>
        </w:r>
      </w:hyperlink>
      <w:r>
        <w:rPr>
          <w:rFonts w:ascii="仿宋_GB2312" w:eastAsia="仿宋_GB2312" w:hAnsi="仿宋" w:hint="eastAsia"/>
          <w:sz w:val="32"/>
          <w:szCs w:val="32"/>
        </w:rPr>
        <w:t xml:space="preserve"> </w:t>
      </w:r>
      <w:r w:rsidRPr="00C93D89">
        <w:rPr>
          <w:rFonts w:ascii="仿宋_GB2312" w:eastAsia="仿宋_GB2312" w:hAnsi="仿宋" w:hint="eastAsia"/>
          <w:sz w:val="32"/>
          <w:szCs w:val="32"/>
        </w:rPr>
        <w:t>登陆，进入系统录入成绩。</w:t>
      </w:r>
    </w:p>
    <w:p w:rsidR="000B36FF" w:rsidRPr="00C93D89" w:rsidRDefault="000B36FF" w:rsidP="000B36FF">
      <w:pPr>
        <w:pStyle w:val="Style1"/>
        <w:ind w:firstLineChars="0" w:firstLine="0"/>
        <w:jc w:val="center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2457450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输入用户名密码后，登陆统一门户系统，首次登陆需要完善安全信息以及修改初始密码。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lastRenderedPageBreak/>
        <w:drawing>
          <wp:inline distT="0" distB="0" distL="0" distR="0">
            <wp:extent cx="5219700" cy="22288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2、点击菜单“服务推荐”-“成绩录入”或则‘重点推荐’中的‘成绩录入’，显示本学期需要录入的课程。</w:t>
      </w:r>
    </w:p>
    <w:p w:rsidR="000B36FF" w:rsidRPr="00C93D89" w:rsidRDefault="000B36FF" w:rsidP="000B36FF">
      <w:pPr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24193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 xml:space="preserve">   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76850" cy="25812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lastRenderedPageBreak/>
        <w:t>3、在‘操作’栏中点击‘开放录入’按钮，进入登</w:t>
      </w:r>
      <w:proofErr w:type="gramStart"/>
      <w:r w:rsidRPr="00C93D89">
        <w:rPr>
          <w:rFonts w:ascii="仿宋_GB2312" w:eastAsia="仿宋_GB2312" w:hAnsi="仿宋" w:hint="eastAsia"/>
          <w:sz w:val="32"/>
          <w:szCs w:val="32"/>
        </w:rPr>
        <w:t>分信息</w:t>
      </w:r>
      <w:proofErr w:type="gramEnd"/>
      <w:r w:rsidRPr="00C93D89">
        <w:rPr>
          <w:rFonts w:ascii="仿宋_GB2312" w:eastAsia="仿宋_GB2312" w:hAnsi="仿宋" w:hint="eastAsia"/>
          <w:sz w:val="32"/>
          <w:szCs w:val="32"/>
        </w:rPr>
        <w:t>界面，确认登</w:t>
      </w:r>
      <w:proofErr w:type="gramStart"/>
      <w:r w:rsidRPr="00C93D89">
        <w:rPr>
          <w:rFonts w:ascii="仿宋_GB2312" w:eastAsia="仿宋_GB2312" w:hAnsi="仿宋" w:hint="eastAsia"/>
          <w:sz w:val="32"/>
          <w:szCs w:val="32"/>
        </w:rPr>
        <w:t>分信息</w:t>
      </w:r>
      <w:proofErr w:type="gramEnd"/>
      <w:r w:rsidRPr="00C93D89">
        <w:rPr>
          <w:rFonts w:ascii="仿宋_GB2312" w:eastAsia="仿宋_GB2312" w:hAnsi="仿宋" w:hint="eastAsia"/>
          <w:sz w:val="32"/>
          <w:szCs w:val="32"/>
        </w:rPr>
        <w:t>无误后，点击‘录入’按钮，进入成绩录入界面。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132397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170497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16192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4、进入成绩录入界面后，选择‘上课班级’，筛选出要录入的行政班的学生，进行成绩录入。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lastRenderedPageBreak/>
        <w:drawing>
          <wp:inline distT="0" distB="0" distL="0" distR="0">
            <wp:extent cx="5267325" cy="198120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5、录入时，填入成绩后，按回车键（enter），会自动跳转到下一个录入框，跳转顺序可以按照‘行’跳转，也可以按照‘列’跳转。若按照‘行’跳转，则录入顺序选择‘按学生’，若是按照‘列’跳转，则录入顺序选择‘按成绩’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048250" cy="174307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6、在录入过程中，学生成绩会自动保存，待所有学生成绩录入完毕，点击‘录入完毕，确认提交审核’按钮，则提交录入的学生成绩。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267325" cy="15049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录入过程中若是有缺考、舞弊、缓考学生，需要在标志</w:t>
      </w:r>
      <w:r w:rsidRPr="00C93D89">
        <w:rPr>
          <w:rFonts w:ascii="仿宋_GB2312" w:eastAsia="仿宋_GB2312" w:hAnsi="仿宋" w:hint="eastAsia"/>
          <w:sz w:val="32"/>
          <w:szCs w:val="32"/>
        </w:rPr>
        <w:lastRenderedPageBreak/>
        <w:t>中进行选择，选择后，则无需录入期末成绩。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562600" cy="990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7、录入完毕后，可以</w:t>
      </w:r>
      <w:r w:rsidR="005541B1">
        <w:rPr>
          <w:rFonts w:ascii="仿宋_GB2312" w:eastAsia="仿宋_GB2312" w:hAnsi="仿宋" w:hint="eastAsia"/>
          <w:sz w:val="32"/>
          <w:szCs w:val="32"/>
        </w:rPr>
        <w:t>导出行程式评估分项成绩表和</w:t>
      </w:r>
      <w:r w:rsidR="005541B1" w:rsidRPr="00C93D89">
        <w:rPr>
          <w:rFonts w:ascii="仿宋_GB2312" w:eastAsia="仿宋_GB2312" w:hAnsi="仿宋" w:hint="eastAsia"/>
          <w:sz w:val="32"/>
          <w:szCs w:val="32"/>
        </w:rPr>
        <w:t>课程</w:t>
      </w:r>
      <w:r w:rsidR="005541B1">
        <w:rPr>
          <w:rFonts w:ascii="仿宋_GB2312" w:eastAsia="仿宋_GB2312" w:hAnsi="仿宋" w:hint="eastAsia"/>
          <w:sz w:val="32"/>
          <w:szCs w:val="32"/>
        </w:rPr>
        <w:t>成绩</w:t>
      </w:r>
      <w:r w:rsidR="005541B1">
        <w:rPr>
          <w:rFonts w:ascii="仿宋_GB2312" w:eastAsia="仿宋_GB2312" w:hAnsi="仿宋" w:hint="eastAsia"/>
          <w:sz w:val="32"/>
          <w:szCs w:val="32"/>
        </w:rPr>
        <w:t>分析表进行填写，可以直接打印</w:t>
      </w:r>
      <w:r w:rsidRPr="00C93D89">
        <w:rPr>
          <w:rFonts w:ascii="仿宋_GB2312" w:eastAsia="仿宋_GB2312" w:hAnsi="仿宋" w:hint="eastAsia"/>
          <w:sz w:val="32"/>
          <w:szCs w:val="32"/>
        </w:rPr>
        <w:t>课程成绩单，且提供按行政班打印和按教学班打印。</w:t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注：按行政班打印，则每个行政班生成一张成绩单，适用于普通课程。</w:t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按教学班打印，则只生成一张成绩单，适用于分级教学课程，体育课，以及公选课。</w:t>
      </w:r>
    </w:p>
    <w:p w:rsidR="000B36FF" w:rsidRPr="00C93D89" w:rsidRDefault="000B36FF" w:rsidP="000B36FF">
      <w:pPr>
        <w:spacing w:line="360" w:lineRule="auto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5524500" cy="2247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6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C93D89">
        <w:rPr>
          <w:rFonts w:ascii="仿宋_GB2312" w:eastAsia="仿宋_GB2312" w:hAnsi="仿宋" w:hint="eastAsia"/>
          <w:sz w:val="32"/>
          <w:szCs w:val="32"/>
        </w:rPr>
        <w:t>8、打印</w:t>
      </w:r>
      <w:r w:rsidR="005541B1">
        <w:rPr>
          <w:rFonts w:ascii="仿宋_GB2312" w:eastAsia="仿宋_GB2312" w:hAnsi="仿宋" w:hint="eastAsia"/>
          <w:sz w:val="32"/>
          <w:szCs w:val="32"/>
        </w:rPr>
        <w:t>分项成绩表</w:t>
      </w:r>
      <w:bookmarkStart w:id="0" w:name="_GoBack"/>
      <w:bookmarkEnd w:id="0"/>
      <w:r w:rsidRPr="00C93D89">
        <w:rPr>
          <w:rFonts w:ascii="仿宋_GB2312" w:eastAsia="仿宋_GB2312" w:hAnsi="仿宋" w:hint="eastAsia"/>
          <w:sz w:val="32"/>
          <w:szCs w:val="32"/>
        </w:rPr>
        <w:t>、课程成绩单与成绩分析单时，点击‘打印’按钮,计算机若是第一次打印时，浏览器会提示您安装插件，请安</w:t>
      </w:r>
      <w:proofErr w:type="gramStart"/>
      <w:r w:rsidRPr="00C93D89">
        <w:rPr>
          <w:rFonts w:ascii="仿宋_GB2312" w:eastAsia="仿宋_GB2312" w:hAnsi="仿宋" w:hint="eastAsia"/>
          <w:sz w:val="32"/>
          <w:szCs w:val="32"/>
        </w:rPr>
        <w:t>装完成</w:t>
      </w:r>
      <w:proofErr w:type="gramEnd"/>
      <w:r w:rsidRPr="00C93D89">
        <w:rPr>
          <w:rFonts w:ascii="仿宋_GB2312" w:eastAsia="仿宋_GB2312" w:hAnsi="仿宋" w:hint="eastAsia"/>
          <w:sz w:val="32"/>
          <w:szCs w:val="32"/>
        </w:rPr>
        <w:t>后，再次点击‘打印’按钮。如下图：</w:t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lastRenderedPageBreak/>
        <w:drawing>
          <wp:inline distT="0" distB="0" distL="0" distR="0">
            <wp:extent cx="4114800" cy="18002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 w:hint="eastAsia"/>
          <w:sz w:val="32"/>
          <w:szCs w:val="32"/>
        </w:rPr>
      </w:pPr>
    </w:p>
    <w:p w:rsidR="000B36FF" w:rsidRPr="00C93D89" w:rsidRDefault="000B36FF" w:rsidP="000B36FF">
      <w:pPr>
        <w:spacing w:line="360" w:lineRule="auto"/>
        <w:jc w:val="center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/>
          <w:noProof/>
          <w:sz w:val="32"/>
          <w:szCs w:val="32"/>
        </w:rPr>
        <w:drawing>
          <wp:inline distT="0" distB="0" distL="0" distR="0">
            <wp:extent cx="4067175" cy="21812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877F2" w:rsidRDefault="00A877F2"/>
    <w:sectPr w:rsidR="00A877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66C96"/>
    <w:multiLevelType w:val="singleLevel"/>
    <w:tmpl w:val="58566C9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6FF"/>
    <w:rsid w:val="000B36FF"/>
    <w:rsid w:val="005541B1"/>
    <w:rsid w:val="00A8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36FF"/>
    <w:rPr>
      <w:color w:val="0000FF"/>
      <w:u w:val="single"/>
    </w:rPr>
  </w:style>
  <w:style w:type="paragraph" w:customStyle="1" w:styleId="Style1">
    <w:name w:val="_Style 1"/>
    <w:basedOn w:val="a"/>
    <w:uiPriority w:val="34"/>
    <w:qFormat/>
    <w:rsid w:val="000B36F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B36F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36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6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B36FF"/>
    <w:rPr>
      <w:color w:val="0000FF"/>
      <w:u w:val="single"/>
    </w:rPr>
  </w:style>
  <w:style w:type="paragraph" w:customStyle="1" w:styleId="Style1">
    <w:name w:val="_Style 1"/>
    <w:basedOn w:val="a"/>
    <w:uiPriority w:val="34"/>
    <w:qFormat/>
    <w:rsid w:val="000B36F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B36F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36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hyperlink" Target="http://59.172.226.5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hyperlink" Target="http://portal.whxy.edu.cn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2017-11-06T08:05:00Z</dcterms:created>
  <dcterms:modified xsi:type="dcterms:W3CDTF">2017-11-06T08:17:00Z</dcterms:modified>
</cp:coreProperties>
</file>