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188" w:rsidRDefault="001D6188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黑体"/>
          <w:bCs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bCs/>
          <w:sz w:val="36"/>
          <w:szCs w:val="36"/>
        </w:rPr>
        <w:t>武汉学院非试卷类考核课程说明及审核表</w:t>
      </w:r>
    </w:p>
    <w:p w:rsidR="001D6188" w:rsidRDefault="001D6188">
      <w:pPr>
        <w:jc w:val="center"/>
        <w:rPr>
          <w:rFonts w:ascii="仿宋_GB2312" w:eastAsia="仿宋_GB2312" w:hint="eastAsia"/>
          <w:bCs/>
          <w:sz w:val="36"/>
          <w:szCs w:val="36"/>
        </w:rPr>
      </w:pPr>
      <w:r>
        <w:rPr>
          <w:rFonts w:ascii="仿宋_GB2312" w:eastAsia="仿宋_GB2312" w:hAnsi="仿宋" w:hint="eastAsia"/>
          <w:bCs/>
          <w:sz w:val="24"/>
        </w:rPr>
        <w:t xml:space="preserve">开课院系：           科目组：                    20  -20  </w:t>
      </w:r>
      <w:proofErr w:type="gramStart"/>
      <w:r>
        <w:rPr>
          <w:rFonts w:ascii="仿宋_GB2312" w:eastAsia="仿宋_GB2312" w:hAnsi="仿宋" w:hint="eastAsia"/>
          <w:bCs/>
          <w:sz w:val="24"/>
        </w:rPr>
        <w:t>学年第</w:t>
      </w:r>
      <w:proofErr w:type="gramEnd"/>
      <w:r>
        <w:rPr>
          <w:rFonts w:ascii="仿宋_GB2312" w:eastAsia="仿宋_GB2312" w:hAnsi="仿宋" w:hint="eastAsia"/>
          <w:bCs/>
          <w:sz w:val="24"/>
        </w:rPr>
        <w:t xml:space="preserve">  学期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2265"/>
        <w:gridCol w:w="855"/>
        <w:gridCol w:w="2973"/>
        <w:gridCol w:w="855"/>
        <w:gridCol w:w="1411"/>
      </w:tblGrid>
      <w:tr w:rsidR="001D6188">
        <w:trPr>
          <w:cantSplit/>
          <w:trHeight w:val="573"/>
          <w:jc w:val="center"/>
        </w:trPr>
        <w:tc>
          <w:tcPr>
            <w:tcW w:w="984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课程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名称</w:t>
            </w:r>
          </w:p>
        </w:tc>
        <w:tc>
          <w:tcPr>
            <w:tcW w:w="2265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55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课程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性质</w:t>
            </w:r>
          </w:p>
        </w:tc>
        <w:tc>
          <w:tcPr>
            <w:tcW w:w="2973" w:type="dxa"/>
          </w:tcPr>
          <w:p w:rsidR="001D6188" w:rsidRDefault="001D6188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通识课程(</w:t>
            </w:r>
            <w:r>
              <w:rPr>
                <w:rFonts w:ascii="宋体" w:hAnsi="宋体" w:cs="宋体" w:hint="eastAsia"/>
                <w:sz w:val="22"/>
              </w:rPr>
              <w:t>□必修□选修)</w:t>
            </w:r>
          </w:p>
          <w:p w:rsidR="001D6188" w:rsidRDefault="001D6188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□学科基础课</w:t>
            </w:r>
            <w:r>
              <w:rPr>
                <w:rFonts w:ascii="宋体" w:hAnsi="宋体" w:hint="eastAsia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专业课程</w:t>
            </w:r>
          </w:p>
          <w:p w:rsidR="001D6188" w:rsidRDefault="001D6188">
            <w:pPr>
              <w:adjustRightInd w:val="0"/>
              <w:snapToGrid w:val="0"/>
              <w:rPr>
                <w:rFonts w:ascii="宋体" w:hAnsi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</w:t>
            </w:r>
            <w:r>
              <w:rPr>
                <w:rFonts w:ascii="宋体" w:hAnsi="宋体" w:hint="eastAsia"/>
                <w:sz w:val="22"/>
              </w:rPr>
              <w:t>实验实践课程</w:t>
            </w:r>
          </w:p>
        </w:tc>
        <w:tc>
          <w:tcPr>
            <w:tcW w:w="855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考核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性质</w:t>
            </w:r>
          </w:p>
        </w:tc>
        <w:tc>
          <w:tcPr>
            <w:tcW w:w="1411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□考试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□考查</w:t>
            </w:r>
          </w:p>
        </w:tc>
      </w:tr>
      <w:tr w:rsidR="001D6188">
        <w:trPr>
          <w:cantSplit/>
          <w:trHeight w:val="782"/>
          <w:jc w:val="center"/>
        </w:trPr>
        <w:tc>
          <w:tcPr>
            <w:tcW w:w="984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使用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年级</w:t>
            </w:r>
          </w:p>
        </w:tc>
        <w:tc>
          <w:tcPr>
            <w:tcW w:w="2265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5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专业</w:t>
            </w:r>
          </w:p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班级</w:t>
            </w:r>
          </w:p>
        </w:tc>
        <w:tc>
          <w:tcPr>
            <w:tcW w:w="2973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5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培养</w:t>
            </w:r>
          </w:p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层次</w:t>
            </w:r>
          </w:p>
        </w:tc>
        <w:tc>
          <w:tcPr>
            <w:tcW w:w="1411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□本科</w:t>
            </w:r>
          </w:p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□专科</w:t>
            </w:r>
          </w:p>
        </w:tc>
      </w:tr>
      <w:tr w:rsidR="001D6188">
        <w:trPr>
          <w:cantSplit/>
          <w:trHeight w:val="979"/>
          <w:jc w:val="center"/>
        </w:trPr>
        <w:tc>
          <w:tcPr>
            <w:tcW w:w="984" w:type="dxa"/>
            <w:vAlign w:val="center"/>
          </w:tcPr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命题教师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姓名</w:t>
            </w:r>
          </w:p>
          <w:p w:rsidR="001D6188" w:rsidRDefault="001D61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职称</w:t>
            </w:r>
          </w:p>
        </w:tc>
        <w:tc>
          <w:tcPr>
            <w:tcW w:w="2265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5" w:type="dxa"/>
            <w:vAlign w:val="center"/>
          </w:tcPr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考核</w:t>
            </w:r>
          </w:p>
          <w:p w:rsidR="001D6188" w:rsidRDefault="001D6188">
            <w:pPr>
              <w:tabs>
                <w:tab w:val="left" w:pos="5276"/>
              </w:tabs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方式</w:t>
            </w:r>
          </w:p>
        </w:tc>
        <w:tc>
          <w:tcPr>
            <w:tcW w:w="5239" w:type="dxa"/>
            <w:gridSpan w:val="3"/>
            <w:vAlign w:val="center"/>
          </w:tcPr>
          <w:p w:rsidR="001D6188" w:rsidRDefault="001D6188">
            <w:pPr>
              <w:tabs>
                <w:tab w:val="left" w:pos="5276"/>
              </w:tabs>
              <w:ind w:firstLineChars="100" w:firstLine="220"/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□ 论文   □ 上机   □ 作业   □ 报告</w:t>
            </w:r>
          </w:p>
          <w:p w:rsidR="001D6188" w:rsidRDefault="001D6188">
            <w:pPr>
              <w:tabs>
                <w:tab w:val="left" w:pos="5276"/>
              </w:tabs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 xml:space="preserve"> </w:t>
            </w:r>
            <w:r>
              <w:rPr>
                <w:rFonts w:ascii="宋体" w:hAnsi="宋体" w:cs="宋体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</w:rPr>
              <w:t>□ 口试   □ 其他__________ （请注明）</w:t>
            </w:r>
          </w:p>
        </w:tc>
      </w:tr>
      <w:tr w:rsidR="001D6188">
        <w:trPr>
          <w:cantSplit/>
          <w:trHeight w:val="2316"/>
          <w:jc w:val="center"/>
        </w:trPr>
        <w:tc>
          <w:tcPr>
            <w:tcW w:w="9343" w:type="dxa"/>
            <w:gridSpan w:val="6"/>
          </w:tcPr>
          <w:p w:rsidR="001D6188" w:rsidRDefault="001D6188">
            <w:pPr>
              <w:spacing w:beforeLines="50" w:before="156"/>
              <w:rPr>
                <w:rFonts w:ascii="宋体" w:hAnsi="宋体"/>
                <w:bCs/>
                <w:sz w:val="22"/>
              </w:rPr>
            </w:pPr>
            <w:r>
              <w:rPr>
                <w:rFonts w:ascii="宋体" w:hAnsi="宋体" w:hint="eastAsia"/>
                <w:bCs/>
                <w:sz w:val="22"/>
              </w:rPr>
              <w:t>考核内容：</w:t>
            </w:r>
          </w:p>
          <w:p w:rsidR="001D6188" w:rsidRDefault="001D6188"/>
        </w:tc>
      </w:tr>
      <w:tr w:rsidR="001D6188">
        <w:trPr>
          <w:cantSplit/>
          <w:trHeight w:val="2534"/>
          <w:jc w:val="center"/>
        </w:trPr>
        <w:tc>
          <w:tcPr>
            <w:tcW w:w="9343" w:type="dxa"/>
            <w:gridSpan w:val="6"/>
          </w:tcPr>
          <w:p w:rsidR="001D6188" w:rsidRDefault="001D6188">
            <w:pPr>
              <w:spacing w:beforeLines="50" w:before="156"/>
              <w:rPr>
                <w:rFonts w:ascii="宋体" w:hAnsi="宋体"/>
                <w:bCs/>
                <w:sz w:val="22"/>
              </w:rPr>
            </w:pPr>
            <w:r>
              <w:rPr>
                <w:rFonts w:ascii="宋体" w:hAnsi="宋体" w:hint="eastAsia"/>
                <w:bCs/>
                <w:sz w:val="22"/>
              </w:rPr>
              <w:t>组织方式与实施方案：</w:t>
            </w:r>
          </w:p>
          <w:p w:rsidR="001D6188" w:rsidRDefault="001D6188"/>
        </w:tc>
      </w:tr>
      <w:tr w:rsidR="001D6188">
        <w:trPr>
          <w:cantSplit/>
          <w:trHeight w:val="1966"/>
          <w:jc w:val="center"/>
        </w:trPr>
        <w:tc>
          <w:tcPr>
            <w:tcW w:w="9343" w:type="dxa"/>
            <w:gridSpan w:val="6"/>
          </w:tcPr>
          <w:p w:rsidR="001D6188" w:rsidRDefault="001D6188">
            <w:pPr>
              <w:spacing w:beforeLines="50" w:before="156"/>
              <w:rPr>
                <w:rFonts w:ascii="宋体" w:hAnsi="宋体"/>
                <w:bCs/>
                <w:sz w:val="22"/>
              </w:rPr>
            </w:pPr>
            <w:r>
              <w:rPr>
                <w:rFonts w:ascii="宋体" w:hAnsi="宋体" w:hint="eastAsia"/>
                <w:bCs/>
                <w:sz w:val="22"/>
              </w:rPr>
              <w:t>评分标准：</w:t>
            </w:r>
          </w:p>
          <w:p w:rsidR="001D6188" w:rsidRDefault="001D6188"/>
        </w:tc>
      </w:tr>
      <w:tr w:rsidR="001D6188">
        <w:trPr>
          <w:cantSplit/>
          <w:trHeight w:val="1066"/>
          <w:jc w:val="center"/>
        </w:trPr>
        <w:tc>
          <w:tcPr>
            <w:tcW w:w="9343" w:type="dxa"/>
            <w:gridSpan w:val="6"/>
          </w:tcPr>
          <w:p w:rsidR="001D6188" w:rsidRDefault="001D6188">
            <w:pPr>
              <w:rPr>
                <w:rFonts w:ascii="宋体" w:hAnsi="宋体"/>
                <w:bCs/>
                <w:sz w:val="22"/>
              </w:rPr>
            </w:pPr>
            <w:r>
              <w:rPr>
                <w:rFonts w:ascii="宋体" w:hAnsi="宋体" w:hint="eastAsia"/>
                <w:bCs/>
                <w:sz w:val="22"/>
              </w:rPr>
              <w:t>科目组审核意见：</w:t>
            </w:r>
          </w:p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>
            <w:pPr>
              <w:ind w:firstLineChars="2900" w:firstLine="6090"/>
            </w:pPr>
            <w:r>
              <w:rPr>
                <w:rFonts w:hint="eastAsia"/>
              </w:rPr>
              <w:t>审核人（签字）：</w:t>
            </w:r>
          </w:p>
          <w:p w:rsidR="001D6188" w:rsidRDefault="001D6188">
            <w:pPr>
              <w:ind w:firstLineChars="3200" w:firstLine="672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1D6188" w:rsidRDefault="001D6188"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 xml:space="preserve">     注：1、此表由命题教师填写，填写完成后交科目组审核。</w:t>
      </w:r>
    </w:p>
    <w:p w:rsidR="001D6188" w:rsidRDefault="001D6188">
      <w:pPr>
        <w:ind w:firstLineChars="200" w:firstLine="360"/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 xml:space="preserve">     </w:t>
      </w:r>
      <w:r>
        <w:rPr>
          <w:rFonts w:ascii="宋体" w:hAnsi="宋体"/>
          <w:bCs/>
          <w:sz w:val="18"/>
          <w:szCs w:val="18"/>
        </w:rPr>
        <w:t>2</w:t>
      </w:r>
      <w:r>
        <w:rPr>
          <w:rFonts w:ascii="宋体" w:hAnsi="宋体" w:hint="eastAsia"/>
          <w:bCs/>
          <w:sz w:val="18"/>
          <w:szCs w:val="18"/>
        </w:rPr>
        <w:t>、命题完成后，命题教师将此表的电子版、纸质版（2份）</w:t>
      </w:r>
      <w:proofErr w:type="gramStart"/>
      <w:r>
        <w:rPr>
          <w:rFonts w:ascii="宋体" w:hAnsi="宋体" w:hint="eastAsia"/>
          <w:bCs/>
          <w:sz w:val="18"/>
          <w:szCs w:val="18"/>
        </w:rPr>
        <w:t>交教学</w:t>
      </w:r>
      <w:proofErr w:type="gramEnd"/>
      <w:r>
        <w:rPr>
          <w:rFonts w:ascii="宋体" w:hAnsi="宋体" w:hint="eastAsia"/>
          <w:bCs/>
          <w:sz w:val="18"/>
          <w:szCs w:val="18"/>
        </w:rPr>
        <w:t>秘书处。</w:t>
      </w:r>
    </w:p>
    <w:p w:rsidR="001D6188" w:rsidRDefault="001D6188" w:rsidP="00175027">
      <w:pPr>
        <w:adjustRightInd w:val="0"/>
        <w:snapToGrid w:val="0"/>
        <w:jc w:val="center"/>
        <w:rPr>
          <w:rFonts w:ascii="宋体" w:hAnsi="宋体"/>
          <w:sz w:val="18"/>
          <w:szCs w:val="18"/>
        </w:rPr>
      </w:pPr>
    </w:p>
    <w:sectPr w:rsidR="001D6188" w:rsidSect="00175027">
      <w:footerReference w:type="default" r:id="rId7"/>
      <w:pgSz w:w="11906" w:h="16838"/>
      <w:pgMar w:top="1418" w:right="1134" w:bottom="1418" w:left="1134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A64" w:rsidRDefault="008A6A64">
      <w:r>
        <w:separator/>
      </w:r>
    </w:p>
  </w:endnote>
  <w:endnote w:type="continuationSeparator" w:id="0">
    <w:p w:rsidR="008A6A64" w:rsidRDefault="008A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188" w:rsidRDefault="003E1AEE" w:rsidP="003E1AEE">
    <w:pPr>
      <w:pStyle w:val="a4"/>
      <w:ind w:right="360" w:firstLine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A64" w:rsidRDefault="008A6A64">
      <w:r>
        <w:separator/>
      </w:r>
    </w:p>
  </w:footnote>
  <w:footnote w:type="continuationSeparator" w:id="0">
    <w:p w:rsidR="008A6A64" w:rsidRDefault="008A6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30085"/>
    <w:rsid w:val="000541AC"/>
    <w:rsid w:val="0006157F"/>
    <w:rsid w:val="0006543B"/>
    <w:rsid w:val="00084E0A"/>
    <w:rsid w:val="00110A76"/>
    <w:rsid w:val="001216CD"/>
    <w:rsid w:val="00124425"/>
    <w:rsid w:val="00141854"/>
    <w:rsid w:val="001430CE"/>
    <w:rsid w:val="00157725"/>
    <w:rsid w:val="001660AA"/>
    <w:rsid w:val="00175027"/>
    <w:rsid w:val="001812DE"/>
    <w:rsid w:val="00182215"/>
    <w:rsid w:val="001B636E"/>
    <w:rsid w:val="001C4775"/>
    <w:rsid w:val="001D08B4"/>
    <w:rsid w:val="001D55F2"/>
    <w:rsid w:val="001D56F2"/>
    <w:rsid w:val="001D6188"/>
    <w:rsid w:val="00230E57"/>
    <w:rsid w:val="0023302B"/>
    <w:rsid w:val="00240A21"/>
    <w:rsid w:val="00245D95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300EC"/>
    <w:rsid w:val="00340926"/>
    <w:rsid w:val="00340B18"/>
    <w:rsid w:val="00341D99"/>
    <w:rsid w:val="00343FB8"/>
    <w:rsid w:val="00346947"/>
    <w:rsid w:val="0035463E"/>
    <w:rsid w:val="00393A9A"/>
    <w:rsid w:val="003A0E39"/>
    <w:rsid w:val="003E1AEE"/>
    <w:rsid w:val="00412031"/>
    <w:rsid w:val="004153DD"/>
    <w:rsid w:val="0041563C"/>
    <w:rsid w:val="004349D7"/>
    <w:rsid w:val="00434CAD"/>
    <w:rsid w:val="00446EFB"/>
    <w:rsid w:val="00453C9B"/>
    <w:rsid w:val="004618AB"/>
    <w:rsid w:val="00497EDB"/>
    <w:rsid w:val="004B216E"/>
    <w:rsid w:val="004C2BE4"/>
    <w:rsid w:val="004E00A8"/>
    <w:rsid w:val="004F0C4B"/>
    <w:rsid w:val="00517573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3470B"/>
    <w:rsid w:val="00634989"/>
    <w:rsid w:val="00634AE7"/>
    <w:rsid w:val="00646EB8"/>
    <w:rsid w:val="0068038A"/>
    <w:rsid w:val="006A346B"/>
    <w:rsid w:val="006F566D"/>
    <w:rsid w:val="00700C76"/>
    <w:rsid w:val="0074298F"/>
    <w:rsid w:val="00751385"/>
    <w:rsid w:val="007565A6"/>
    <w:rsid w:val="00771B55"/>
    <w:rsid w:val="007757BF"/>
    <w:rsid w:val="00793231"/>
    <w:rsid w:val="007D70E4"/>
    <w:rsid w:val="007E0079"/>
    <w:rsid w:val="007E6901"/>
    <w:rsid w:val="00821BCE"/>
    <w:rsid w:val="0082271B"/>
    <w:rsid w:val="00826113"/>
    <w:rsid w:val="00827062"/>
    <w:rsid w:val="00830D71"/>
    <w:rsid w:val="00834DD6"/>
    <w:rsid w:val="008638F8"/>
    <w:rsid w:val="008804C7"/>
    <w:rsid w:val="00881AE3"/>
    <w:rsid w:val="008A28D2"/>
    <w:rsid w:val="008A6A64"/>
    <w:rsid w:val="008D27DF"/>
    <w:rsid w:val="008E5AD1"/>
    <w:rsid w:val="009001DF"/>
    <w:rsid w:val="00902537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3358F"/>
    <w:rsid w:val="00A71500"/>
    <w:rsid w:val="00A80B19"/>
    <w:rsid w:val="00A86AAE"/>
    <w:rsid w:val="00A87E00"/>
    <w:rsid w:val="00AF0A4F"/>
    <w:rsid w:val="00B0153D"/>
    <w:rsid w:val="00B034D5"/>
    <w:rsid w:val="00B2637C"/>
    <w:rsid w:val="00B354B5"/>
    <w:rsid w:val="00B8043B"/>
    <w:rsid w:val="00B8794D"/>
    <w:rsid w:val="00B94A21"/>
    <w:rsid w:val="00BB0A11"/>
    <w:rsid w:val="00BC0BB3"/>
    <w:rsid w:val="00BC23D3"/>
    <w:rsid w:val="00BC6EDF"/>
    <w:rsid w:val="00BE197B"/>
    <w:rsid w:val="00BE6C1E"/>
    <w:rsid w:val="00BE705D"/>
    <w:rsid w:val="00C153E8"/>
    <w:rsid w:val="00C17472"/>
    <w:rsid w:val="00C22D29"/>
    <w:rsid w:val="00C86579"/>
    <w:rsid w:val="00CE7EE2"/>
    <w:rsid w:val="00D0376A"/>
    <w:rsid w:val="00D12C17"/>
    <w:rsid w:val="00D32806"/>
    <w:rsid w:val="00D55817"/>
    <w:rsid w:val="00D5765A"/>
    <w:rsid w:val="00D65D0F"/>
    <w:rsid w:val="00D71880"/>
    <w:rsid w:val="00D84BF4"/>
    <w:rsid w:val="00DB6EF3"/>
    <w:rsid w:val="00DC1499"/>
    <w:rsid w:val="00DE380D"/>
    <w:rsid w:val="00DF5F46"/>
    <w:rsid w:val="00E072E0"/>
    <w:rsid w:val="00E141B2"/>
    <w:rsid w:val="00E27641"/>
    <w:rsid w:val="00E37C77"/>
    <w:rsid w:val="00EB0CCF"/>
    <w:rsid w:val="00EB4AA2"/>
    <w:rsid w:val="00ED4CF7"/>
    <w:rsid w:val="00EF0B73"/>
    <w:rsid w:val="00F076FC"/>
    <w:rsid w:val="00F319B7"/>
    <w:rsid w:val="00F35CEC"/>
    <w:rsid w:val="00F61C0C"/>
    <w:rsid w:val="00F72BF9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D4C09F10-E39E-4256-B87D-D3094709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ylmfeng.com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dcterms:created xsi:type="dcterms:W3CDTF">2018-10-12T02:21:00Z</dcterms:created>
  <dcterms:modified xsi:type="dcterms:W3CDTF">2018-10-12T02:21:00Z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